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B3B2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FUNCTIEPROFIEL</w:t>
      </w:r>
    </w:p>
    <w:p w14:paraId="5F3D9EF6" w14:textId="77777777" w:rsidR="00EE1900" w:rsidRPr="00C24A5C" w:rsidRDefault="00EE1900" w:rsidP="007837EE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21"/>
        <w:gridCol w:w="3648"/>
        <w:gridCol w:w="2070"/>
      </w:tblGrid>
      <w:tr w:rsidR="007B5C99" w:rsidRPr="00C24A5C" w14:paraId="3687C0FE" w14:textId="77777777" w:rsidTr="007B5C99">
        <w:trPr>
          <w:trHeight w:val="237"/>
        </w:trPr>
        <w:tc>
          <w:tcPr>
            <w:tcW w:w="3921" w:type="dxa"/>
            <w:tcMar>
              <w:top w:w="57" w:type="dxa"/>
              <w:bottom w:w="57" w:type="dxa"/>
            </w:tcMar>
            <w:vAlign w:val="center"/>
          </w:tcPr>
          <w:p w14:paraId="5A082167" w14:textId="77777777" w:rsidR="007B5C99" w:rsidRPr="00712607" w:rsidRDefault="007B5C99" w:rsidP="007B5C99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A75D4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050C64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A75D4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48" w:type="dxa"/>
            <w:tcMar>
              <w:top w:w="57" w:type="dxa"/>
              <w:bottom w:w="57" w:type="dxa"/>
            </w:tcMar>
            <w:vAlign w:val="center"/>
          </w:tcPr>
          <w:p w14:paraId="04F644B0" w14:textId="77777777" w:rsidR="007B5C99" w:rsidRPr="00712607" w:rsidRDefault="007B5C99" w:rsidP="007B5C99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2C675E">
              <w:rPr>
                <w:rFonts w:ascii="Arial" w:hAnsi="Arial" w:cs="Arial"/>
                <w:b/>
                <w:sz w:val="16"/>
                <w:szCs w:val="16"/>
              </w:rPr>
              <w:t>Ondersteuning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76B5C65C" w14:textId="77777777" w:rsidR="007B5C99" w:rsidRPr="00712607" w:rsidRDefault="007B5C99" w:rsidP="007B5C99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456051">
              <w:rPr>
                <w:rFonts w:ascii="Arial" w:hAnsi="Arial" w:cs="Arial"/>
                <w:b/>
                <w:sz w:val="16"/>
                <w:szCs w:val="16"/>
              </w:rPr>
              <w:t>maart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</w:p>
        </w:tc>
      </w:tr>
    </w:tbl>
    <w:p w14:paraId="110396A2" w14:textId="77777777" w:rsidR="00EE1900" w:rsidRPr="00C24A5C" w:rsidRDefault="00EE1900" w:rsidP="007837EE">
      <w:pPr>
        <w:ind w:right="-6"/>
      </w:pPr>
    </w:p>
    <w:p w14:paraId="51B68DD5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Context</w:t>
      </w:r>
    </w:p>
    <w:p w14:paraId="636BFB12" w14:textId="77777777" w:rsidR="00EE1900" w:rsidRPr="00C24A5C" w:rsidRDefault="00205A08" w:rsidP="007837EE">
      <w:pPr>
        <w:ind w:right="-6"/>
      </w:pPr>
      <w:r>
        <w:t xml:space="preserve">De </w:t>
      </w:r>
      <w:r w:rsidR="00A75D43">
        <w:t>algemeen medewerker onderhoud komt voor binnen een</w:t>
      </w:r>
      <w:r>
        <w:t xml:space="preserve"> loonbedrij</w:t>
      </w:r>
      <w:r w:rsidR="00A75D43">
        <w:t>f</w:t>
      </w:r>
      <w:r>
        <w:t xml:space="preserve">. </w:t>
      </w:r>
      <w:r w:rsidR="00050C64">
        <w:t xml:space="preserve">De functie is gericht op het uitvoeren van </w:t>
      </w:r>
      <w:r w:rsidR="00A75D43">
        <w:t xml:space="preserve">diverse </w:t>
      </w:r>
      <w:r w:rsidR="00050C64">
        <w:t xml:space="preserve">werkzaamheden </w:t>
      </w:r>
      <w:r w:rsidR="00A75D43">
        <w:t>ter ondersteuning van verschillende functionarissen en bedrijfsprocessen.</w:t>
      </w:r>
      <w:r w:rsidR="0054486F">
        <w:t xml:space="preserve"> Hiertoe wordt zo nodig gebruik gemaakt van handgereedschappen en/of reinigingsapparatuur.</w:t>
      </w:r>
      <w:r w:rsidR="00A75D43">
        <w:t xml:space="preserve"> Door de leidinggevende dan wel te ondersteunen functionarissen worden specifieke opdrachten, instructies en/of aanwijzingen verstrekt.</w:t>
      </w:r>
    </w:p>
    <w:p w14:paraId="408BC173" w14:textId="77777777" w:rsidR="00EE1900" w:rsidRPr="00C24A5C" w:rsidRDefault="00EE1900" w:rsidP="007837EE">
      <w:pPr>
        <w:ind w:right="-6"/>
      </w:pPr>
    </w:p>
    <w:p w14:paraId="4C891F6F" w14:textId="77777777" w:rsidR="00EE1900" w:rsidRPr="00C24A5C" w:rsidRDefault="00EE1900" w:rsidP="007837EE">
      <w:pPr>
        <w:ind w:right="-6"/>
      </w:pPr>
      <w:r w:rsidRPr="00C24A5C">
        <w:t>Leidinggevende:</w:t>
      </w:r>
      <w:r w:rsidRPr="00C24A5C">
        <w:tab/>
      </w:r>
      <w:r w:rsidR="00752EAA">
        <w:t>niet-vakinhoudelijk leidinggevende</w:t>
      </w:r>
    </w:p>
    <w:p w14:paraId="4387CA2E" w14:textId="77777777" w:rsidR="00EE1900" w:rsidRPr="00C24A5C" w:rsidRDefault="00EE1900" w:rsidP="007837EE">
      <w:pPr>
        <w:ind w:right="-6"/>
      </w:pPr>
      <w:r w:rsidRPr="00C24A5C">
        <w:t>Geeft leiding aan:</w:t>
      </w:r>
      <w:r w:rsidRPr="00C24A5C">
        <w:tab/>
      </w:r>
      <w:r w:rsidR="00752EAA">
        <w:t>niet van toepassing</w:t>
      </w:r>
    </w:p>
    <w:p w14:paraId="4B640CEB" w14:textId="77777777" w:rsidR="00EE1900" w:rsidRPr="00C24A5C" w:rsidRDefault="00EE1900" w:rsidP="007837EE">
      <w:pPr>
        <w:ind w:right="-6"/>
      </w:pPr>
    </w:p>
    <w:p w14:paraId="585074C7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EE1900" w:rsidRPr="00C24A5C" w14:paraId="3DAF3222" w14:textId="77777777" w:rsidTr="00D23D4D">
        <w:trPr>
          <w:trHeight w:val="227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219CD53B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18ACF13B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A75D43" w:rsidRPr="00C24A5C" w14:paraId="486C0612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05232A0E" w14:textId="77777777" w:rsidR="00A75D43" w:rsidRDefault="00A75D43" w:rsidP="007837EE">
            <w:pPr>
              <w:ind w:right="-6"/>
              <w:rPr>
                <w:b/>
              </w:rPr>
            </w:pPr>
            <w:r>
              <w:rPr>
                <w:b/>
              </w:rPr>
              <w:t>Aanvulling werkvoorraden</w:t>
            </w:r>
          </w:p>
          <w:p w14:paraId="31111D8C" w14:textId="77777777" w:rsidR="00A75D43" w:rsidRPr="00A75D43" w:rsidRDefault="0025404D" w:rsidP="007837EE">
            <w:pPr>
              <w:ind w:right="-6"/>
            </w:pPr>
            <w:r>
              <w:t>(Dreigende) tekorten in w</w:t>
            </w:r>
            <w:r w:rsidR="00A75D43">
              <w:t>erkvoorraden (</w:t>
            </w:r>
            <w:r>
              <w:t>kleine onderdelen in het magazijn) zijn tijdig aangevuld zodat werkzaamheden van de technische dienst ongestoord kunnen verlopen.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78A7621E" w14:textId="77777777" w:rsidR="00A75D43" w:rsidRPr="0025404D" w:rsidRDefault="0025404D" w:rsidP="00EC59E0">
            <w:pPr>
              <w:pStyle w:val="Lijstalinea"/>
              <w:numPr>
                <w:ilvl w:val="0"/>
                <w:numId w:val="19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beschikbaarheid werkvoorraden.</w:t>
            </w:r>
          </w:p>
        </w:tc>
      </w:tr>
      <w:tr w:rsidR="006F5AA2" w:rsidRPr="00C24A5C" w14:paraId="26B4BF36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7331AD0A" w14:textId="77777777" w:rsidR="006F5AA2" w:rsidRDefault="00A75D43" w:rsidP="007837EE">
            <w:pPr>
              <w:ind w:right="-6"/>
              <w:rPr>
                <w:b/>
              </w:rPr>
            </w:pPr>
            <w:r>
              <w:rPr>
                <w:b/>
              </w:rPr>
              <w:t>Opruimwerkzaamheden</w:t>
            </w:r>
          </w:p>
          <w:p w14:paraId="53C843EE" w14:textId="77777777" w:rsidR="006F5AA2" w:rsidRDefault="00A75D43" w:rsidP="007837EE">
            <w:pPr>
              <w:ind w:right="-6"/>
              <w:rPr>
                <w:b/>
              </w:rPr>
            </w:pPr>
            <w:r>
              <w:t>Voor het realiseren van een schone en veilige werkomgeving zijn diverse schoonmaak- en opruimwerkzaamheden verricht.</w:t>
            </w:r>
            <w:r w:rsidR="003876A7">
              <w:t xml:space="preserve"> 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44E2DF7F" w14:textId="77777777" w:rsidR="004A2C49" w:rsidRDefault="004F534A" w:rsidP="00EC59E0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</w:r>
            <w:r w:rsidR="00A75D43">
              <w:rPr>
                <w:color w:val="000000" w:themeColor="text1"/>
              </w:rPr>
              <w:t>schone, opgeruimde werkomgeving;</w:t>
            </w:r>
          </w:p>
          <w:p w14:paraId="4EA4E367" w14:textId="77777777" w:rsidR="00A75D43" w:rsidRDefault="00A75D43" w:rsidP="00EC59E0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volgens instructies, aanwijzingen, richtlijnen.</w:t>
            </w:r>
          </w:p>
        </w:tc>
      </w:tr>
      <w:tr w:rsidR="00456051" w:rsidRPr="00C24A5C" w14:paraId="576D2B4E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7F183775" w14:textId="77777777" w:rsidR="00456051" w:rsidRPr="00192E2C" w:rsidRDefault="00456051" w:rsidP="00456051">
            <w:pPr>
              <w:ind w:right="-6"/>
            </w:pPr>
            <w:r w:rsidRPr="00192E2C">
              <w:rPr>
                <w:b/>
              </w:rPr>
              <w:t>Verleende hand- en spandiensten</w:t>
            </w:r>
          </w:p>
          <w:p w14:paraId="5F147039" w14:textId="77777777" w:rsidR="00456051" w:rsidRPr="00C24A5C" w:rsidRDefault="00456051" w:rsidP="00456051">
            <w:pPr>
              <w:ind w:right="-6"/>
            </w:pPr>
            <w:r>
              <w:t>Gevraagde hand- en spandiensten (zoals het assisteren bij onderhoud en schoonmaakwerk aan werktuigen/machines/ apparatuur) zijn volgens opdracht, instructies en/of aanwijzingen uitgevoerd.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2E222A20" w14:textId="77777777" w:rsidR="00456051" w:rsidRDefault="00456051" w:rsidP="00456051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volgens opdracht, instructie, aanwijzingen;</w:t>
            </w:r>
          </w:p>
          <w:p w14:paraId="6FB6EB48" w14:textId="77777777" w:rsidR="00456051" w:rsidRPr="00C24A5C" w:rsidRDefault="00456051" w:rsidP="00456051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tevredenheid leidinggevende/opdrachtgever.</w:t>
            </w:r>
          </w:p>
        </w:tc>
      </w:tr>
      <w:tr w:rsidR="00456051" w:rsidRPr="00C24A5C" w14:paraId="153946AF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2233CCF" w14:textId="77777777" w:rsidR="00456051" w:rsidRDefault="00456051" w:rsidP="00456051">
            <w:pPr>
              <w:rPr>
                <w:b/>
              </w:rPr>
            </w:pPr>
            <w:r>
              <w:rPr>
                <w:b/>
              </w:rPr>
              <w:t>Veiligheid, gezondheid en milieu</w:t>
            </w:r>
          </w:p>
          <w:p w14:paraId="6CE09322" w14:textId="77777777" w:rsidR="00456051" w:rsidRPr="0004070F" w:rsidRDefault="00456051" w:rsidP="00456051">
            <w:r>
              <w:t>De regels/voorschriften met betrekking tot veilig werken, gezondheid en milieu zijn te allen tijde nageleefd en toegepast, zowel voor het eigen werk als dat van collega’s en derden.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79798E" w14:textId="77777777" w:rsidR="00456051" w:rsidRPr="003661A2" w:rsidRDefault="00456051" w:rsidP="00456051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aard en omvang van veiligheidsincidenten, overtreding van regels, voorschriften.</w:t>
            </w:r>
          </w:p>
        </w:tc>
      </w:tr>
      <w:tr w:rsidR="00456051" w:rsidRPr="00C24A5C" w14:paraId="6AADE2E9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5159520F" w14:textId="77777777" w:rsidR="00456051" w:rsidRPr="00D23D4D" w:rsidRDefault="00456051" w:rsidP="00456051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456051" w:rsidRPr="00C24A5C" w14:paraId="0BD96F45" w14:textId="77777777" w:rsidTr="00D23D4D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F7D46" w14:textId="67AF3EAA" w:rsidR="00C87BCE" w:rsidRDefault="00456051" w:rsidP="00456051">
            <w:pPr>
              <w:ind w:left="284" w:right="-57" w:hanging="284"/>
            </w:pPr>
            <w:r w:rsidRPr="00BC6133">
              <w:t>-</w:t>
            </w:r>
            <w:r w:rsidRPr="00BC6133">
              <w:tab/>
              <w:t xml:space="preserve">Krachtsinspanning bij het uitvoeren van </w:t>
            </w:r>
            <w:r>
              <w:t>bepaalde reinigings</w:t>
            </w:r>
            <w:r w:rsidRPr="00BC6133">
              <w:t xml:space="preserve">werkzaamheden, het hanteren van </w:t>
            </w:r>
            <w:r>
              <w:t>reinigingsapparatuur (zoals hogedrukspuit) en het tillen, verplaatsen van goederen</w:t>
            </w:r>
            <w:r w:rsidR="00C87BCE">
              <w:t>;</w:t>
            </w:r>
          </w:p>
          <w:p w14:paraId="2BE70034" w14:textId="56A15CF5" w:rsidR="00456051" w:rsidRPr="00BC6133" w:rsidRDefault="00C87BCE" w:rsidP="00456051">
            <w:pPr>
              <w:ind w:left="284" w:right="-57" w:hanging="284"/>
            </w:pPr>
            <w:r>
              <w:t>-</w:t>
            </w:r>
            <w:r>
              <w:tab/>
              <w:t>i</w:t>
            </w:r>
            <w:r w:rsidR="00456051">
              <w:t xml:space="preserve">nspannende houding bij de uitvoering van </w:t>
            </w:r>
            <w:r w:rsidR="00456051" w:rsidRPr="00BC6133">
              <w:t xml:space="preserve">sommige </w:t>
            </w:r>
            <w:r w:rsidR="00456051">
              <w:t>werkzaamheden</w:t>
            </w:r>
            <w:r>
              <w:t>;</w:t>
            </w:r>
          </w:p>
          <w:p w14:paraId="57FF9285" w14:textId="47948AD3" w:rsidR="00456051" w:rsidRPr="008C0955" w:rsidRDefault="00456051" w:rsidP="00456051">
            <w:pPr>
              <w:ind w:left="284" w:hanging="284"/>
            </w:pPr>
            <w:r>
              <w:t>-</w:t>
            </w:r>
            <w:r>
              <w:tab/>
            </w:r>
            <w:r w:rsidR="00C87BCE">
              <w:t>h</w:t>
            </w:r>
            <w:r>
              <w:t>inder van lawaai, tocht, temperatuurverschillen en vuil bij werkzaamheden in werkplaatsen</w:t>
            </w:r>
            <w:r w:rsidR="00C87BCE">
              <w:t>;</w:t>
            </w:r>
          </w:p>
          <w:p w14:paraId="02A4EB09" w14:textId="4689F5DD" w:rsidR="00456051" w:rsidRPr="00C24A5C" w:rsidRDefault="00C87BCE" w:rsidP="00456051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456051">
              <w:t>ans op letsel door vertillen en uitglijden</w:t>
            </w:r>
            <w:r w:rsidR="00456051" w:rsidRPr="008C0955">
              <w:t>.</w:t>
            </w:r>
          </w:p>
        </w:tc>
      </w:tr>
      <w:tr w:rsidR="00456051" w:rsidRPr="00C24A5C" w14:paraId="0584B0B3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2F8E69FC" w14:textId="77777777" w:rsidR="00456051" w:rsidRPr="00D23D4D" w:rsidRDefault="00456051" w:rsidP="00456051">
            <w:pPr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456051" w:rsidRPr="00C24A5C" w14:paraId="3840B2DB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B642F" w14:textId="5AD62C09" w:rsidR="00456051" w:rsidRPr="009B641A" w:rsidRDefault="00456051" w:rsidP="00456051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9B641A">
              <w:t>(V)MBO werk- en denkniveau</w:t>
            </w:r>
            <w:r w:rsidR="0030365F">
              <w:t>;</w:t>
            </w:r>
          </w:p>
          <w:p w14:paraId="6EBF3427" w14:textId="4FCC12B4" w:rsidR="00456051" w:rsidRPr="00C24A5C" w:rsidRDefault="0030365F" w:rsidP="00456051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456051" w:rsidRPr="009B641A">
              <w:t xml:space="preserve">ennis van en ervaring met te </w:t>
            </w:r>
            <w:r w:rsidR="00456051">
              <w:t>hanteren handgereedschappen en reinigingsapparatuur.</w:t>
            </w:r>
          </w:p>
        </w:tc>
      </w:tr>
      <w:tr w:rsidR="00456051" w:rsidRPr="00C24A5C" w14:paraId="7CAD0E59" w14:textId="77777777" w:rsidTr="003B4ECE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251A4A9C" w14:textId="0180B875" w:rsidR="00456051" w:rsidRPr="00C24A5C" w:rsidRDefault="00456051" w:rsidP="00456051"/>
        </w:tc>
      </w:tr>
    </w:tbl>
    <w:p w14:paraId="160C57B5" w14:textId="779C069C" w:rsidR="007B5C99" w:rsidRPr="00712607" w:rsidRDefault="007B5C99" w:rsidP="007B5C99">
      <w:pPr>
        <w:ind w:right="-6"/>
        <w:rPr>
          <w:sz w:val="14"/>
          <w:szCs w:val="14"/>
        </w:rPr>
      </w:pPr>
    </w:p>
    <w:p w14:paraId="728D7977" w14:textId="77777777" w:rsidR="001E27BA" w:rsidRPr="00C24A5C" w:rsidRDefault="001E27BA" w:rsidP="007837EE"/>
    <w:sectPr w:rsidR="001E27BA" w:rsidRPr="00C24A5C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FBED" w14:textId="77777777" w:rsidR="00A2639B" w:rsidRDefault="00A2639B" w:rsidP="0099201E">
      <w:r>
        <w:separator/>
      </w:r>
    </w:p>
  </w:endnote>
  <w:endnote w:type="continuationSeparator" w:id="0">
    <w:p w14:paraId="3C05CA46" w14:textId="77777777" w:rsidR="00A2639B" w:rsidRDefault="00A2639B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37A16C5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DC85398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FAB7BDA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20BB4412" w14:textId="367D5709" w:rsidR="001F42B4" w:rsidRPr="00192E2C" w:rsidRDefault="001F42B4" w:rsidP="00192E2C">
    <w:pPr>
      <w:pStyle w:val="Voettekst"/>
      <w:tabs>
        <w:tab w:val="right" w:pos="9632"/>
        <w:tab w:val="right" w:pos="15026"/>
      </w:tabs>
      <w:ind w:right="-434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0A445" w14:textId="77777777" w:rsidR="00A2639B" w:rsidRDefault="00A2639B" w:rsidP="0099201E">
      <w:r>
        <w:separator/>
      </w:r>
    </w:p>
  </w:footnote>
  <w:footnote w:type="continuationSeparator" w:id="0">
    <w:p w14:paraId="2B7D71F5" w14:textId="77777777" w:rsidR="00A2639B" w:rsidRDefault="00A2639B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3261" w14:textId="643092D1" w:rsidR="00600688" w:rsidRPr="00600688" w:rsidRDefault="005747F7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ALGEMEEN </w:t>
    </w:r>
    <w:r w:rsidR="00752EAA">
      <w:rPr>
        <w:b/>
        <w:sz w:val="28"/>
        <w:szCs w:val="28"/>
      </w:rPr>
      <w:t xml:space="preserve">MEDEWERKER </w:t>
    </w:r>
    <w:r>
      <w:rPr>
        <w:b/>
        <w:sz w:val="28"/>
        <w:szCs w:val="28"/>
      </w:rPr>
      <w:t>ONDERHOUD</w:t>
    </w:r>
  </w:p>
  <w:p w14:paraId="78CA9B63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3"/>
    <w:rsid w:val="0000725B"/>
    <w:rsid w:val="00050C64"/>
    <w:rsid w:val="000601A7"/>
    <w:rsid w:val="000B27BA"/>
    <w:rsid w:val="000B7F47"/>
    <w:rsid w:val="000E2288"/>
    <w:rsid w:val="000E5A3A"/>
    <w:rsid w:val="00106E05"/>
    <w:rsid w:val="00107BE6"/>
    <w:rsid w:val="001240A6"/>
    <w:rsid w:val="0012651F"/>
    <w:rsid w:val="0013475E"/>
    <w:rsid w:val="00182CB5"/>
    <w:rsid w:val="00192E2C"/>
    <w:rsid w:val="001C2910"/>
    <w:rsid w:val="001E27BA"/>
    <w:rsid w:val="001F42B4"/>
    <w:rsid w:val="001F7342"/>
    <w:rsid w:val="00205A08"/>
    <w:rsid w:val="002126F6"/>
    <w:rsid w:val="00221343"/>
    <w:rsid w:val="00234B05"/>
    <w:rsid w:val="0025404D"/>
    <w:rsid w:val="002C675E"/>
    <w:rsid w:val="0030365F"/>
    <w:rsid w:val="00305CA5"/>
    <w:rsid w:val="00343B60"/>
    <w:rsid w:val="003876A7"/>
    <w:rsid w:val="00397A57"/>
    <w:rsid w:val="003C55E1"/>
    <w:rsid w:val="003F42ED"/>
    <w:rsid w:val="004023F1"/>
    <w:rsid w:val="00403A0E"/>
    <w:rsid w:val="00456051"/>
    <w:rsid w:val="00462969"/>
    <w:rsid w:val="004757B9"/>
    <w:rsid w:val="004A2C49"/>
    <w:rsid w:val="004D4552"/>
    <w:rsid w:val="004F534A"/>
    <w:rsid w:val="004F7477"/>
    <w:rsid w:val="0054486F"/>
    <w:rsid w:val="0055566C"/>
    <w:rsid w:val="0055799F"/>
    <w:rsid w:val="00561FFE"/>
    <w:rsid w:val="005747F7"/>
    <w:rsid w:val="005D3723"/>
    <w:rsid w:val="005D4F02"/>
    <w:rsid w:val="00600688"/>
    <w:rsid w:val="00630D43"/>
    <w:rsid w:val="00651B5B"/>
    <w:rsid w:val="006566EC"/>
    <w:rsid w:val="00677B23"/>
    <w:rsid w:val="00692930"/>
    <w:rsid w:val="006A0B7C"/>
    <w:rsid w:val="006A32D9"/>
    <w:rsid w:val="006B7120"/>
    <w:rsid w:val="006C78DA"/>
    <w:rsid w:val="006D15B0"/>
    <w:rsid w:val="006F5AA2"/>
    <w:rsid w:val="007318D4"/>
    <w:rsid w:val="007462F4"/>
    <w:rsid w:val="00752EAA"/>
    <w:rsid w:val="00763599"/>
    <w:rsid w:val="007837EE"/>
    <w:rsid w:val="007B5C99"/>
    <w:rsid w:val="007E3370"/>
    <w:rsid w:val="00810A85"/>
    <w:rsid w:val="008430D3"/>
    <w:rsid w:val="00857CC5"/>
    <w:rsid w:val="008803C1"/>
    <w:rsid w:val="008A1010"/>
    <w:rsid w:val="008A1799"/>
    <w:rsid w:val="0091686E"/>
    <w:rsid w:val="00986D86"/>
    <w:rsid w:val="0098774C"/>
    <w:rsid w:val="0099201E"/>
    <w:rsid w:val="009A0938"/>
    <w:rsid w:val="009B641A"/>
    <w:rsid w:val="009D560C"/>
    <w:rsid w:val="00A10060"/>
    <w:rsid w:val="00A2639B"/>
    <w:rsid w:val="00A75D43"/>
    <w:rsid w:val="00AB12D7"/>
    <w:rsid w:val="00AB44B5"/>
    <w:rsid w:val="00B27FD5"/>
    <w:rsid w:val="00B35FC4"/>
    <w:rsid w:val="00B54704"/>
    <w:rsid w:val="00B759B3"/>
    <w:rsid w:val="00BF0EE1"/>
    <w:rsid w:val="00C04AB4"/>
    <w:rsid w:val="00C13E85"/>
    <w:rsid w:val="00C24A5C"/>
    <w:rsid w:val="00C40F45"/>
    <w:rsid w:val="00C63D01"/>
    <w:rsid w:val="00C87BCE"/>
    <w:rsid w:val="00C9401B"/>
    <w:rsid w:val="00CB1201"/>
    <w:rsid w:val="00CB1C83"/>
    <w:rsid w:val="00CB25F4"/>
    <w:rsid w:val="00CF0FD8"/>
    <w:rsid w:val="00D17BCF"/>
    <w:rsid w:val="00D23D4D"/>
    <w:rsid w:val="00D6401B"/>
    <w:rsid w:val="00D80B00"/>
    <w:rsid w:val="00D85325"/>
    <w:rsid w:val="00DE1848"/>
    <w:rsid w:val="00E15451"/>
    <w:rsid w:val="00E805C8"/>
    <w:rsid w:val="00EC2B4B"/>
    <w:rsid w:val="00EC59E0"/>
    <w:rsid w:val="00ED39AE"/>
    <w:rsid w:val="00EE1900"/>
    <w:rsid w:val="00F15787"/>
    <w:rsid w:val="00F5219E"/>
    <w:rsid w:val="00F6519E"/>
    <w:rsid w:val="00F743EF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4BAFA"/>
  <w15:chartTrackingRefBased/>
  <w15:docId w15:val="{6E0BB0F1-E59E-0D44-AFAE-72D371C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837EE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837EE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F0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F02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60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605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60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0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z/Library/Group%20Containers/UBF8T346G9.Office/User%20Content.localized/Templates.localized/EVZ%20functie-omschrijving%20incl.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Fitch.dotx</Template>
  <TotalTime>2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10</cp:revision>
  <dcterms:created xsi:type="dcterms:W3CDTF">2020-03-11T09:22:00Z</dcterms:created>
  <dcterms:modified xsi:type="dcterms:W3CDTF">2021-02-04T14:48:00Z</dcterms:modified>
</cp:coreProperties>
</file>